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455AB0" w:rsidP="00455AB0">
      <w:pPr>
        <w:pStyle w:val="32"/>
        <w:shd w:val="clear" w:color="auto" w:fill="auto"/>
        <w:spacing w:after="0" w:line="240" w:lineRule="auto"/>
        <w:ind w:right="123" w:hanging="142"/>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599154" cy="90749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7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99903" cy="907601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075937">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рабочей программы учебной дисциплины ОП.0</w:t>
      </w:r>
      <w:r w:rsidR="00900E17">
        <w:rPr>
          <w:rFonts w:ascii="Times New Roman" w:hAnsi="Times New Roman" w:cs="Times New Roman"/>
          <w:sz w:val="26"/>
          <w:szCs w:val="26"/>
        </w:rPr>
        <w:t>6</w:t>
      </w:r>
      <w:r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Pr="006C1414">
        <w:rPr>
          <w:rFonts w:ascii="Times New Roman" w:hAnsi="Times New Roman" w:cs="Times New Roman"/>
          <w:sz w:val="26"/>
          <w:szCs w:val="26"/>
        </w:rPr>
        <w:t>, 20</w:t>
      </w:r>
      <w:r w:rsidR="00075937">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900E17">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455AB0"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455AB0"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455AB0"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455AB0"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55AB0"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455AB0"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455AB0"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455AB0"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455AB0"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3675EE" w:rsidRPr="006C1414">
        <w:rPr>
          <w:rFonts w:ascii="Times New Roman" w:hAnsi="Times New Roman" w:cs="Times New Roman"/>
          <w:sz w:val="26"/>
          <w:szCs w:val="26"/>
        </w:rPr>
        <w:t>ОП.0</w:t>
      </w:r>
      <w:r w:rsidR="00900E17">
        <w:rPr>
          <w:rFonts w:ascii="Times New Roman" w:hAnsi="Times New Roman" w:cs="Times New Roman"/>
          <w:sz w:val="26"/>
          <w:szCs w:val="26"/>
        </w:rPr>
        <w:t>6</w:t>
      </w:r>
      <w:r w:rsidR="003675EE" w:rsidRPr="006C1414">
        <w:rPr>
          <w:rFonts w:ascii="Times New Roman" w:hAnsi="Times New Roman" w:cs="Times New Roman"/>
          <w:sz w:val="26"/>
          <w:szCs w:val="26"/>
        </w:rPr>
        <w:t xml:space="preserve"> </w:t>
      </w:r>
      <w:r w:rsidR="00900E17">
        <w:rPr>
          <w:rFonts w:ascii="Times New Roman" w:hAnsi="Times New Roman" w:cs="Times New Roman"/>
          <w:sz w:val="26"/>
          <w:szCs w:val="26"/>
        </w:rPr>
        <w:t>Процессы формообразования и инструменты</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4E4EB3">
        <w:rPr>
          <w:rFonts w:ascii="Times New Roman" w:hAnsi="Times New Roman" w:cs="Times New Roman"/>
          <w:sz w:val="26"/>
          <w:szCs w:val="26"/>
        </w:rPr>
        <w:t xml:space="preserve">следующие </w:t>
      </w:r>
      <w:r w:rsidR="004D3296"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основные методы формообразования заготовок;</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основные методы обработки металлов резанием;</w:t>
      </w:r>
    </w:p>
    <w:p w:rsidR="00900E17" w:rsidRPr="009F171A"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материалы, применяется для изготовления лезвийного инструмента;</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виды лезвийного инструмента и область его применения;</w:t>
      </w:r>
    </w:p>
    <w:p w:rsidR="00900E17" w:rsidRDefault="00900E17" w:rsidP="00900E17">
      <w:pPr>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9F171A">
        <w:rPr>
          <w:rFonts w:ascii="Times New Roman" w:hAnsi="Times New Roman" w:cs="Times New Roman"/>
          <w:sz w:val="26"/>
          <w:szCs w:val="26"/>
        </w:rPr>
        <w:t>методику и расчет рациональных режимов резания при различных видах обработки</w:t>
      </w:r>
      <w:r>
        <w:rPr>
          <w:rFonts w:ascii="Times New Roman" w:hAnsi="Times New Roman" w:cs="Times New Roman"/>
          <w:sz w:val="26"/>
          <w:szCs w:val="26"/>
        </w:rPr>
        <w:t>;</w:t>
      </w:r>
    </w:p>
    <w:p w:rsidR="00900E17" w:rsidRDefault="00900E17" w:rsidP="00900E17">
      <w:pPr>
        <w:ind w:firstLine="567"/>
        <w:jc w:val="both"/>
        <w:rPr>
          <w:rFonts w:ascii="Times New Roman" w:hAnsi="Times New Roman" w:cs="Times New Roman"/>
          <w:i/>
          <w:sz w:val="26"/>
          <w:szCs w:val="26"/>
        </w:rPr>
      </w:pPr>
      <w:r>
        <w:rPr>
          <w:rFonts w:ascii="Times New Roman" w:hAnsi="Times New Roman" w:cs="Times New Roman"/>
          <w:i/>
          <w:sz w:val="26"/>
          <w:szCs w:val="26"/>
        </w:rPr>
        <w:t xml:space="preserve">- </w:t>
      </w:r>
      <w:r w:rsidRPr="00B24709">
        <w:rPr>
          <w:rFonts w:ascii="Times New Roman" w:hAnsi="Times New Roman" w:cs="Times New Roman"/>
          <w:i/>
          <w:sz w:val="26"/>
          <w:szCs w:val="26"/>
        </w:rPr>
        <w:t>основы физических явлений, сопровождаю</w:t>
      </w:r>
      <w:r w:rsidRPr="00B24709">
        <w:rPr>
          <w:rFonts w:ascii="Times New Roman" w:hAnsi="Times New Roman" w:cs="Times New Roman"/>
          <w:i/>
          <w:sz w:val="26"/>
          <w:szCs w:val="26"/>
        </w:rPr>
        <w:softHyphen/>
        <w:t>щих процесс резания;</w:t>
      </w:r>
    </w:p>
    <w:p w:rsidR="00900E17" w:rsidRDefault="00900E17" w:rsidP="00900E17">
      <w:pPr>
        <w:ind w:firstLine="567"/>
        <w:jc w:val="both"/>
        <w:rPr>
          <w:rFonts w:ascii="Times New Roman" w:hAnsi="Times New Roman" w:cs="Times New Roman"/>
          <w:i/>
          <w:sz w:val="26"/>
          <w:szCs w:val="26"/>
        </w:rPr>
      </w:pPr>
      <w:r>
        <w:rPr>
          <w:rFonts w:ascii="Times New Roman" w:hAnsi="Times New Roman" w:cs="Times New Roman"/>
          <w:i/>
          <w:sz w:val="26"/>
          <w:szCs w:val="26"/>
        </w:rPr>
        <w:t>-</w:t>
      </w:r>
      <w:r w:rsidRPr="00B24709">
        <w:rPr>
          <w:rFonts w:ascii="Times New Roman" w:hAnsi="Times New Roman" w:cs="Times New Roman"/>
          <w:i/>
          <w:sz w:val="26"/>
          <w:szCs w:val="26"/>
        </w:rPr>
        <w:t xml:space="preserve"> технологические возможности основных типов металлорежущего оборудования по обработке элементарных поверхностей (плоских, ци</w:t>
      </w:r>
      <w:r w:rsidRPr="00B24709">
        <w:rPr>
          <w:rFonts w:ascii="Times New Roman" w:hAnsi="Times New Roman" w:cs="Times New Roman"/>
          <w:i/>
          <w:sz w:val="26"/>
          <w:szCs w:val="26"/>
        </w:rPr>
        <w:softHyphen/>
        <w:t xml:space="preserve">линдрических, конических); </w:t>
      </w:r>
    </w:p>
    <w:p w:rsidR="004E4EB3" w:rsidRPr="003675EE" w:rsidRDefault="00900E17" w:rsidP="00900E17">
      <w:pPr>
        <w:ind w:firstLine="568"/>
        <w:jc w:val="both"/>
        <w:rPr>
          <w:rFonts w:ascii="Times New Roman" w:hAnsi="Times New Roman" w:cs="Times New Roman"/>
          <w:i/>
          <w:sz w:val="26"/>
          <w:szCs w:val="26"/>
        </w:rPr>
      </w:pPr>
      <w:r>
        <w:rPr>
          <w:rFonts w:ascii="Times New Roman" w:hAnsi="Times New Roman" w:cs="Times New Roman"/>
          <w:i/>
          <w:sz w:val="26"/>
          <w:szCs w:val="26"/>
        </w:rPr>
        <w:t xml:space="preserve">- </w:t>
      </w:r>
      <w:r w:rsidRPr="00B24709">
        <w:rPr>
          <w:rFonts w:ascii="Times New Roman" w:hAnsi="Times New Roman" w:cs="Times New Roman"/>
          <w:i/>
          <w:sz w:val="26"/>
          <w:szCs w:val="26"/>
        </w:rPr>
        <w:t>основы эксплуатации ре</w:t>
      </w:r>
      <w:r w:rsidRPr="00B24709">
        <w:rPr>
          <w:rFonts w:ascii="Times New Roman" w:hAnsi="Times New Roman" w:cs="Times New Roman"/>
          <w:i/>
          <w:sz w:val="26"/>
          <w:szCs w:val="26"/>
        </w:rPr>
        <w:softHyphen/>
        <w:t>жущих инструментов, применяемые инструментальные материалы.</w:t>
      </w:r>
    </w:p>
    <w:p w:rsidR="007B44BC" w:rsidRPr="004E4EB3" w:rsidRDefault="007B44BC" w:rsidP="007B0CCE">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пользоваться нормативно-справочной документацией по выбору лезвийного инструмента, выбору режимов резания в зависимости от конкретных условий обработки;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выбирать конструкцию лезвийного инструмента в зависимости от конкретных условий обработки;</w:t>
      </w:r>
    </w:p>
    <w:p w:rsidR="00900E17"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производить расчет режимов резания при различных видах обработки</w:t>
      </w:r>
      <w:r>
        <w:rPr>
          <w:rFonts w:ascii="Times New Roman" w:hAnsi="Times New Roman" w:cs="Times New Roman"/>
          <w:sz w:val="26"/>
          <w:szCs w:val="26"/>
        </w:rPr>
        <w:t>;</w:t>
      </w:r>
    </w:p>
    <w:p w:rsidR="00900E17" w:rsidRDefault="00900E17" w:rsidP="00900E17">
      <w:pPr>
        <w:ind w:firstLine="567"/>
        <w:jc w:val="both"/>
        <w:rPr>
          <w:rFonts w:ascii="Times New Roman" w:hAnsi="Times New Roman" w:cs="Times New Roman"/>
          <w:i/>
          <w:sz w:val="26"/>
          <w:szCs w:val="26"/>
        </w:rPr>
      </w:pPr>
      <w:r w:rsidRPr="00B24709">
        <w:rPr>
          <w:rFonts w:ascii="Times New Roman" w:hAnsi="Times New Roman" w:cs="Times New Roman"/>
          <w:i/>
          <w:sz w:val="26"/>
          <w:szCs w:val="26"/>
        </w:rPr>
        <w:t>- ориентироваться в типаже и геометрии стан</w:t>
      </w:r>
      <w:r w:rsidRPr="00B24709">
        <w:rPr>
          <w:rFonts w:ascii="Times New Roman" w:hAnsi="Times New Roman" w:cs="Times New Roman"/>
          <w:i/>
          <w:sz w:val="26"/>
          <w:szCs w:val="26"/>
        </w:rPr>
        <w:softHyphen/>
        <w:t>дартного режущего инструмента, используемого при точении, сверлении, зенкеровании, развертывании, фрезеровании, шлифовании и других видах обработки;</w:t>
      </w:r>
    </w:p>
    <w:p w:rsidR="004E4EB3" w:rsidRPr="003675EE" w:rsidRDefault="00900E17" w:rsidP="00900E17">
      <w:pPr>
        <w:tabs>
          <w:tab w:val="left" w:pos="0"/>
        </w:tabs>
        <w:ind w:left="-142" w:firstLine="568"/>
        <w:jc w:val="both"/>
        <w:rPr>
          <w:rFonts w:ascii="Times New Roman" w:hAnsi="Times New Roman" w:cs="Times New Roman"/>
          <w:sz w:val="26"/>
          <w:szCs w:val="26"/>
        </w:rPr>
      </w:pPr>
      <w:r>
        <w:rPr>
          <w:rFonts w:ascii="Times New Roman" w:hAnsi="Times New Roman" w:cs="Times New Roman"/>
          <w:i/>
          <w:sz w:val="26"/>
          <w:szCs w:val="26"/>
        </w:rPr>
        <w:t>-</w:t>
      </w:r>
      <w:r w:rsidRPr="00B24709">
        <w:rPr>
          <w:rFonts w:ascii="Times New Roman" w:hAnsi="Times New Roman" w:cs="Times New Roman"/>
          <w:i/>
          <w:sz w:val="26"/>
          <w:szCs w:val="26"/>
        </w:rPr>
        <w:t xml:space="preserve"> экономически обосновать выбор метода обработки.</w:t>
      </w:r>
    </w:p>
    <w:p w:rsidR="007B44BC" w:rsidRPr="004E4EB3" w:rsidRDefault="007B44BC" w:rsidP="004E4EB3">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обучающимся </w:t>
      </w:r>
      <w:r w:rsidR="009E36DD" w:rsidRPr="004E4EB3">
        <w:rPr>
          <w:rFonts w:ascii="Times New Roman" w:hAnsi="Times New Roman" w:cs="Times New Roman"/>
          <w:sz w:val="26"/>
          <w:szCs w:val="26"/>
        </w:rPr>
        <w:t>способствует овладению</w:t>
      </w:r>
      <w:r w:rsidRPr="004E4EB3">
        <w:rPr>
          <w:rFonts w:ascii="Times New Roman" w:hAnsi="Times New Roman" w:cs="Times New Roman"/>
          <w:sz w:val="26"/>
          <w:szCs w:val="26"/>
        </w:rPr>
        <w:t xml:space="preserve">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xml:space="preserve">ОК 3.  Принимать решение в стандартных и нестандартных ситуациях и нести за них ответственность. </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6. Работать в коллективе и команде, эффективно общаться с коллегами, руководством, потребителями.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 xml:space="preserve">ОК 7. Брать на себя ответственность за работу членов команды (подчиненных), за </w:t>
      </w:r>
      <w:r w:rsidRPr="009F171A">
        <w:rPr>
          <w:rFonts w:ascii="Times New Roman" w:hAnsi="Times New Roman" w:cs="Times New Roman"/>
          <w:sz w:val="26"/>
          <w:szCs w:val="26"/>
        </w:rPr>
        <w:lastRenderedPageBreak/>
        <w:t>результат выполнения задания.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ОК 9. Ориентироваться в условиях частой смены технологий в профессиональной деятельности.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1.1. Использовать конструкторскую документацию при разработке технологических процессов изготовления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1.2. Выбрать метод получения заготовок и схемы их базирования.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1.3. Составлять маршруты изготовления деталей и проектировать технологические операции.</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1.4. Разрабатывать и внедрять управляющие программы обработки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1.5. Использовать системы автоматизированного проектирования технологических процессов обработки деталей.</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2.1. Участвовать в планировании и организации работы структурного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2.2. Участвовать в руководстве работой структурного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2.3. Участвовать в анализе процесса и результатов деятельности подразделения.</w:t>
      </w:r>
    </w:p>
    <w:p w:rsidR="00900E17" w:rsidRPr="009F171A" w:rsidRDefault="00900E17" w:rsidP="00900E17">
      <w:pPr>
        <w:ind w:firstLine="567"/>
        <w:jc w:val="both"/>
        <w:rPr>
          <w:rFonts w:ascii="Times New Roman" w:hAnsi="Times New Roman" w:cs="Times New Roman"/>
          <w:sz w:val="26"/>
          <w:szCs w:val="26"/>
        </w:rPr>
      </w:pPr>
      <w:r w:rsidRPr="009F171A">
        <w:rPr>
          <w:rFonts w:ascii="Times New Roman" w:hAnsi="Times New Roman" w:cs="Times New Roman"/>
          <w:sz w:val="26"/>
          <w:szCs w:val="26"/>
        </w:rPr>
        <w:t>ПК 3.1. Участвовать в реализации технологического процесса по изготовлению деталей.</w:t>
      </w:r>
    </w:p>
    <w:p w:rsidR="004E4EB3" w:rsidRPr="003675EE" w:rsidRDefault="00900E17" w:rsidP="00900E17">
      <w:pPr>
        <w:autoSpaceDE w:val="0"/>
        <w:autoSpaceDN w:val="0"/>
        <w:adjustRightInd w:val="0"/>
        <w:ind w:firstLine="426"/>
        <w:jc w:val="both"/>
        <w:rPr>
          <w:rFonts w:ascii="Times New Roman" w:hAnsi="Times New Roman" w:cs="Times New Roman"/>
          <w:sz w:val="26"/>
          <w:szCs w:val="26"/>
        </w:rPr>
      </w:pPr>
      <w:r w:rsidRPr="009F171A">
        <w:rPr>
          <w:rFonts w:ascii="Times New Roman" w:hAnsi="Times New Roman" w:cs="Times New Roman"/>
          <w:sz w:val="26"/>
          <w:szCs w:val="26"/>
        </w:rPr>
        <w:t>ПК 3.2. Проводить контроль соответствия качества деталей требованиям технической документации.</w:t>
      </w: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402"/>
        <w:gridCol w:w="992"/>
        <w:gridCol w:w="3119"/>
      </w:tblGrid>
      <w:tr w:rsidR="007B44BC" w:rsidRPr="006C1414" w:rsidTr="00900E17">
        <w:tc>
          <w:tcPr>
            <w:tcW w:w="255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40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992"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3119" w:type="dxa"/>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900E17" w:rsidRPr="006C1414" w:rsidTr="00900E17">
        <w:trPr>
          <w:trHeight w:val="1125"/>
        </w:trPr>
        <w:tc>
          <w:tcPr>
            <w:tcW w:w="2552" w:type="dxa"/>
            <w:vMerge w:val="restart"/>
          </w:tcPr>
          <w:p w:rsidR="00900E17" w:rsidRPr="00B83A9C" w:rsidRDefault="00900E17" w:rsidP="00B83A9C">
            <w:pPr>
              <w:keepNext/>
              <w:outlineLvl w:val="0"/>
              <w:rPr>
                <w:rFonts w:ascii="Times New Roman" w:hAnsi="Times New Roman" w:cs="Times New Roman"/>
                <w:sz w:val="26"/>
                <w:szCs w:val="26"/>
              </w:rPr>
            </w:pPr>
            <w:r w:rsidRPr="009F171A">
              <w:rPr>
                <w:rFonts w:ascii="Times New Roman" w:hAnsi="Times New Roman" w:cs="Times New Roman"/>
                <w:sz w:val="26"/>
                <w:szCs w:val="26"/>
              </w:rPr>
              <w:t>Тема 1.2 Обработка металлов давлением</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Факторы, определяющие выбор метода литья для получения заготовок требуемой формы</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260"/>
        </w:trPr>
        <w:tc>
          <w:tcPr>
            <w:tcW w:w="2552" w:type="dxa"/>
            <w:vMerge/>
          </w:tcPr>
          <w:p w:rsidR="00900E17" w:rsidRPr="009F171A" w:rsidRDefault="00900E17" w:rsidP="00B83A9C">
            <w:pPr>
              <w:keepNext/>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Факторы, определяющие выбор метода ОМД для получения заготовок требуемой формы</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7B44BC" w:rsidRPr="006C1414" w:rsidTr="00900E17">
        <w:tc>
          <w:tcPr>
            <w:tcW w:w="2552" w:type="dxa"/>
          </w:tcPr>
          <w:p w:rsidR="007B44BC" w:rsidRPr="00B83A9C" w:rsidRDefault="00900E17" w:rsidP="00B83A9C">
            <w:pPr>
              <w:rPr>
                <w:rFonts w:ascii="Times New Roman" w:hAnsi="Times New Roman" w:cs="Times New Roman"/>
                <w:bCs/>
                <w:sz w:val="26"/>
                <w:szCs w:val="26"/>
              </w:rPr>
            </w:pPr>
            <w:r w:rsidRPr="009F171A">
              <w:rPr>
                <w:rFonts w:ascii="Times New Roman" w:hAnsi="Times New Roman" w:cs="Times New Roman"/>
                <w:sz w:val="26"/>
                <w:szCs w:val="26"/>
              </w:rPr>
              <w:t>Тема 2.1 Инструменты формообразования</w:t>
            </w:r>
          </w:p>
        </w:tc>
        <w:tc>
          <w:tcPr>
            <w:tcW w:w="3402" w:type="dxa"/>
          </w:tcPr>
          <w:p w:rsidR="007B44BC" w:rsidRPr="00B83A9C" w:rsidRDefault="00900E17" w:rsidP="00B83A9C">
            <w:pPr>
              <w:rPr>
                <w:rFonts w:ascii="Times New Roman" w:hAnsi="Times New Roman" w:cs="Times New Roman"/>
                <w:bCs/>
                <w:sz w:val="26"/>
                <w:szCs w:val="26"/>
              </w:rPr>
            </w:pPr>
            <w:r w:rsidRPr="0076157E">
              <w:rPr>
                <w:rFonts w:ascii="Times New Roman" w:hAnsi="Times New Roman" w:cs="Times New Roman"/>
                <w:sz w:val="26"/>
                <w:szCs w:val="26"/>
              </w:rPr>
              <w:t>Выбор марки инструментального материала для различных инструментов. Методика расчета режущих инструментов</w:t>
            </w:r>
          </w:p>
        </w:tc>
        <w:tc>
          <w:tcPr>
            <w:tcW w:w="992" w:type="dxa"/>
          </w:tcPr>
          <w:p w:rsidR="007B44BC"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7B44BC"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600"/>
        </w:trPr>
        <w:tc>
          <w:tcPr>
            <w:tcW w:w="2552" w:type="dxa"/>
            <w:vMerge w:val="restart"/>
          </w:tcPr>
          <w:p w:rsidR="00900E17" w:rsidRPr="00B83A9C" w:rsidRDefault="00900E17" w:rsidP="00B83A9C">
            <w:pPr>
              <w:rPr>
                <w:rFonts w:ascii="Times New Roman" w:hAnsi="Times New Roman" w:cs="Times New Roman"/>
                <w:sz w:val="26"/>
                <w:szCs w:val="26"/>
              </w:rPr>
            </w:pPr>
            <w:r w:rsidRPr="009F171A">
              <w:rPr>
                <w:rFonts w:ascii="Times New Roman" w:hAnsi="Times New Roman" w:cs="Times New Roman"/>
                <w:sz w:val="26"/>
                <w:szCs w:val="26"/>
              </w:rPr>
              <w:t>Тема 3.6 Скорость резания, допускаемая режущими свойствами резца</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 xml:space="preserve">Составление отчета по </w:t>
            </w:r>
            <w:proofErr w:type="spellStart"/>
            <w:r w:rsidRPr="0076157E">
              <w:rPr>
                <w:rFonts w:ascii="Times New Roman" w:hAnsi="Times New Roman" w:cs="Times New Roman"/>
                <w:sz w:val="26"/>
                <w:szCs w:val="26"/>
              </w:rPr>
              <w:t>пр.работам</w:t>
            </w:r>
            <w:proofErr w:type="spellEnd"/>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300"/>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Выполнение рабочего чертежа резца в соответствии с ЕСКД и ЕСТД</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164"/>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Выполнение схемы обработки при обтачивании, растачивании, подрезке торца, прорезки заготовки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615"/>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Пути повышения производительности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200"/>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 xml:space="preserve">Пути борьбы с </w:t>
            </w:r>
            <w:proofErr w:type="spellStart"/>
            <w:r w:rsidRPr="0076157E">
              <w:rPr>
                <w:rFonts w:ascii="Times New Roman" w:hAnsi="Times New Roman" w:cs="Times New Roman"/>
                <w:sz w:val="26"/>
                <w:szCs w:val="26"/>
              </w:rPr>
              <w:t>наросто</w:t>
            </w:r>
            <w:proofErr w:type="spellEnd"/>
            <w:r>
              <w:rPr>
                <w:rFonts w:ascii="Times New Roman" w:hAnsi="Times New Roman" w:cs="Times New Roman"/>
                <w:sz w:val="26"/>
                <w:szCs w:val="26"/>
              </w:rPr>
              <w:t xml:space="preserve"> </w:t>
            </w:r>
            <w:r w:rsidRPr="0076157E">
              <w:rPr>
                <w:rFonts w:ascii="Times New Roman" w:hAnsi="Times New Roman" w:cs="Times New Roman"/>
                <w:sz w:val="26"/>
                <w:szCs w:val="26"/>
              </w:rPr>
              <w:t>образованием за счет уменьшения трения стружки</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900E17" w:rsidRPr="006C1414" w:rsidTr="00900E17">
        <w:trPr>
          <w:trHeight w:val="915"/>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Применение смазочно-охлаждающих средств (СОТС)</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806"/>
        </w:trPr>
        <w:tc>
          <w:tcPr>
            <w:tcW w:w="2552" w:type="dxa"/>
            <w:vMerge/>
          </w:tcPr>
          <w:p w:rsidR="00900E17" w:rsidRPr="009F171A" w:rsidRDefault="00900E17" w:rsidP="00B83A9C">
            <w:pPr>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Методы повышения износостойкости и надежности инструментов.</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7B44BC" w:rsidRPr="006C1414" w:rsidTr="00900E17">
        <w:tc>
          <w:tcPr>
            <w:tcW w:w="2552" w:type="dxa"/>
          </w:tcPr>
          <w:p w:rsidR="007B44BC"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4.1 Строгание и долбление</w:t>
            </w:r>
          </w:p>
        </w:tc>
        <w:tc>
          <w:tcPr>
            <w:tcW w:w="3402" w:type="dxa"/>
          </w:tcPr>
          <w:p w:rsidR="007B44BC"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Расчет размерных цепей методом полной взаимозаменяемости</w:t>
            </w:r>
          </w:p>
        </w:tc>
        <w:tc>
          <w:tcPr>
            <w:tcW w:w="992" w:type="dxa"/>
          </w:tcPr>
          <w:p w:rsidR="007B44BC"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7B44BC"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5.1 Обработка металлов сверлением</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Применение СОТС при обработке отверстий</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5.2 Обработка металлов зенкерованием и развертыванием</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Контроль зенкеров и разверток</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5.3 Расчет и табличное определение режимов резания при сверлении, зенкеровании и развертывании</w:t>
            </w:r>
          </w:p>
        </w:tc>
        <w:tc>
          <w:tcPr>
            <w:tcW w:w="3402" w:type="dxa"/>
          </w:tcPr>
          <w:p w:rsidR="002E78FE"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 работе</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2E78FE" w:rsidRPr="006C1414" w:rsidTr="00900E17">
        <w:tc>
          <w:tcPr>
            <w:tcW w:w="2552" w:type="dxa"/>
          </w:tcPr>
          <w:p w:rsidR="002E78FE"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5.4 Конструкции сверл, зенкеров и разверток. Высокопроизводительные инструменты для обработки отверстий</w:t>
            </w:r>
          </w:p>
        </w:tc>
        <w:tc>
          <w:tcPr>
            <w:tcW w:w="3402" w:type="dxa"/>
          </w:tcPr>
          <w:p w:rsidR="00900E17" w:rsidRPr="0076157E" w:rsidRDefault="00900E17" w:rsidP="00900E17">
            <w:pPr>
              <w:rPr>
                <w:rFonts w:ascii="Times New Roman" w:hAnsi="Times New Roman" w:cs="Times New Roman"/>
                <w:b/>
                <w:sz w:val="26"/>
                <w:szCs w:val="26"/>
              </w:rPr>
            </w:pPr>
            <w:r w:rsidRPr="0076157E">
              <w:rPr>
                <w:rFonts w:ascii="Times New Roman" w:hAnsi="Times New Roman" w:cs="Times New Roman"/>
                <w:sz w:val="26"/>
                <w:szCs w:val="26"/>
              </w:rPr>
              <w:t>Составление отчета по пр. работе</w:t>
            </w:r>
          </w:p>
          <w:p w:rsidR="00900E17" w:rsidRPr="0076157E" w:rsidRDefault="00900E17" w:rsidP="00900E17">
            <w:pPr>
              <w:rPr>
                <w:rFonts w:ascii="Times New Roman" w:hAnsi="Times New Roman" w:cs="Times New Roman"/>
                <w:b/>
                <w:sz w:val="26"/>
                <w:szCs w:val="26"/>
              </w:rPr>
            </w:pPr>
            <w:r w:rsidRPr="0076157E">
              <w:rPr>
                <w:rFonts w:ascii="Times New Roman" w:hAnsi="Times New Roman" w:cs="Times New Roman"/>
                <w:sz w:val="26"/>
                <w:szCs w:val="26"/>
              </w:rPr>
              <w:t>Расчет конструктивных параметром сверла</w:t>
            </w:r>
          </w:p>
          <w:p w:rsidR="002E78FE" w:rsidRPr="00B83A9C" w:rsidRDefault="00900E17" w:rsidP="00900E17">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Рабочий чертеж сверла в соответствии с ЕСКД и ЕСТД.</w:t>
            </w:r>
          </w:p>
        </w:tc>
        <w:tc>
          <w:tcPr>
            <w:tcW w:w="992" w:type="dxa"/>
          </w:tcPr>
          <w:p w:rsidR="002E78FE"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2E78FE"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540"/>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6.4 Конструкции фрез. Особенности фрезерования</w:t>
            </w:r>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 работам</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58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Расчет конструктивных параметров фрезы</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5159B5">
        <w:trPr>
          <w:trHeight w:val="7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 xml:space="preserve">Рабочий чертеж фрезы в соответствии с ЕСКД и </w:t>
            </w:r>
            <w:r w:rsidRPr="0076157E">
              <w:rPr>
                <w:rFonts w:ascii="Times New Roman" w:hAnsi="Times New Roman" w:cs="Times New Roman"/>
                <w:sz w:val="26"/>
                <w:szCs w:val="26"/>
              </w:rPr>
              <w:lastRenderedPageBreak/>
              <w:t>ЕСТД</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84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цилиндрической фрезы для конкретного случая</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103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6157E">
              <w:rPr>
                <w:rFonts w:ascii="Times New Roman" w:hAnsi="Times New Roman" w:cs="Times New Roman"/>
                <w:sz w:val="26"/>
                <w:szCs w:val="26"/>
              </w:rPr>
              <w:t>Особенности назначения режимов резания при фрезеровании.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185"/>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7.4 Расчет и табличное определение режимов резания при </w:t>
            </w:r>
            <w:proofErr w:type="spellStart"/>
            <w:r w:rsidRPr="009F171A">
              <w:rPr>
                <w:rFonts w:ascii="Times New Roman" w:hAnsi="Times New Roman" w:cs="Times New Roman"/>
                <w:sz w:val="26"/>
                <w:szCs w:val="26"/>
              </w:rPr>
              <w:t>резьбонарезании</w:t>
            </w:r>
            <w:proofErr w:type="spellEnd"/>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Выбор инструмента для конкретного случая нарезания резьбы резцом,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1171"/>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конкретного нарезания резьбы плашкой и метчиком,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1200"/>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конкретного случая нарезания резьбы фрезой,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900E17" w:rsidRPr="006C1414" w:rsidTr="00900E17">
        <w:trPr>
          <w:trHeight w:val="600"/>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autoSpaceDE w:val="0"/>
              <w:autoSpaceDN w:val="0"/>
              <w:adjustRightInd w:val="0"/>
              <w:jc w:val="both"/>
              <w:rPr>
                <w:rFonts w:ascii="Times New Roman" w:hAnsi="Times New Roman" w:cs="Times New Roman"/>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900E17" w:rsidRPr="006C1414" w:rsidTr="00900E17">
        <w:trPr>
          <w:trHeight w:val="810"/>
        </w:trPr>
        <w:tc>
          <w:tcPr>
            <w:tcW w:w="2552" w:type="dxa"/>
            <w:vMerge w:val="restart"/>
          </w:tcPr>
          <w:p w:rsidR="00900E17"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 xml:space="preserve">Тема 8.3 Расчет и табличное определение режимов резания при </w:t>
            </w:r>
            <w:proofErr w:type="spellStart"/>
            <w:r w:rsidRPr="009F171A">
              <w:rPr>
                <w:rFonts w:ascii="Times New Roman" w:hAnsi="Times New Roman" w:cs="Times New Roman"/>
                <w:sz w:val="26"/>
                <w:szCs w:val="26"/>
              </w:rPr>
              <w:t>зубонарезании</w:t>
            </w:r>
            <w:proofErr w:type="spellEnd"/>
          </w:p>
        </w:tc>
        <w:tc>
          <w:tcPr>
            <w:tcW w:w="3402" w:type="dxa"/>
          </w:tcPr>
          <w:p w:rsidR="00900E17" w:rsidRPr="00B83A9C" w:rsidRDefault="00900E17" w:rsidP="00900E17">
            <w:pPr>
              <w:rPr>
                <w:rFonts w:ascii="Times New Roman" w:hAnsi="Times New Roman" w:cs="Times New Roman"/>
                <w:bCs/>
                <w:sz w:val="26"/>
                <w:szCs w:val="26"/>
              </w:rPr>
            </w:pPr>
            <w:r w:rsidRPr="0076157E">
              <w:rPr>
                <w:rFonts w:ascii="Times New Roman" w:hAnsi="Times New Roman" w:cs="Times New Roman"/>
                <w:sz w:val="26"/>
                <w:szCs w:val="26"/>
              </w:rPr>
              <w:t>Выбор инструмента для нарезания зубьев методом копирования</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155"/>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инструмента для нарезания косозубых колес методом обката, выполнение схем обработки</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900E17" w:rsidRPr="006C1414" w:rsidTr="00900E17">
        <w:trPr>
          <w:trHeight w:val="412"/>
        </w:trPr>
        <w:tc>
          <w:tcPr>
            <w:tcW w:w="2552" w:type="dxa"/>
            <w:vMerge/>
          </w:tcPr>
          <w:p w:rsidR="00900E17" w:rsidRPr="00B83A9C"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900E17"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5159B5"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817722" w:rsidRPr="006C1414" w:rsidTr="00900E17">
        <w:tc>
          <w:tcPr>
            <w:tcW w:w="2552" w:type="dxa"/>
          </w:tcPr>
          <w:p w:rsidR="00817722" w:rsidRPr="00B83A9C"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9.2 Расчет и табличное определение рациональных режимов резания при протягивании</w:t>
            </w:r>
          </w:p>
        </w:tc>
        <w:tc>
          <w:tcPr>
            <w:tcW w:w="3402" w:type="dxa"/>
          </w:tcPr>
          <w:p w:rsidR="00817722" w:rsidRPr="00B83A9C" w:rsidRDefault="00900E17" w:rsidP="00B83A9C">
            <w:pPr>
              <w:autoSpaceDE w:val="0"/>
              <w:autoSpaceDN w:val="0"/>
              <w:adjustRightInd w:val="0"/>
              <w:jc w:val="both"/>
              <w:rPr>
                <w:rFonts w:ascii="Times New Roman" w:hAnsi="Times New Roman" w:cs="Times New Roman"/>
                <w:bCs/>
                <w:sz w:val="26"/>
                <w:szCs w:val="26"/>
              </w:rPr>
            </w:pPr>
            <w:r w:rsidRPr="0076157E">
              <w:rPr>
                <w:rFonts w:ascii="Times New Roman" w:hAnsi="Times New Roman" w:cs="Times New Roman"/>
                <w:sz w:val="26"/>
                <w:szCs w:val="26"/>
              </w:rPr>
              <w:t>Составление отчета по практической работе</w:t>
            </w:r>
          </w:p>
        </w:tc>
        <w:tc>
          <w:tcPr>
            <w:tcW w:w="992" w:type="dxa"/>
          </w:tcPr>
          <w:p w:rsidR="00817722" w:rsidRPr="00B83A9C"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817722"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1245"/>
        </w:trPr>
        <w:tc>
          <w:tcPr>
            <w:tcW w:w="2552" w:type="dxa"/>
            <w:vMerge w:val="restart"/>
          </w:tcPr>
          <w:p w:rsidR="00900E17" w:rsidRPr="009F171A" w:rsidRDefault="00900E17" w:rsidP="00B83A9C">
            <w:pPr>
              <w:ind w:left="14" w:hanging="14"/>
              <w:outlineLvl w:val="0"/>
              <w:rPr>
                <w:rFonts w:ascii="Times New Roman" w:hAnsi="Times New Roman" w:cs="Times New Roman"/>
                <w:sz w:val="26"/>
                <w:szCs w:val="26"/>
              </w:rPr>
            </w:pPr>
            <w:r w:rsidRPr="009F171A">
              <w:rPr>
                <w:rFonts w:ascii="Times New Roman" w:hAnsi="Times New Roman" w:cs="Times New Roman"/>
                <w:sz w:val="26"/>
                <w:szCs w:val="26"/>
              </w:rPr>
              <w:t>Тема 10.2 Расчет и табличное определение рациональных режимов резания при различных видах шлифования</w:t>
            </w: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Влияние характеристики шлифовального инструмента на процесс резания</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900E17" w:rsidRPr="006C1414" w:rsidTr="00900E17">
        <w:trPr>
          <w:trHeight w:val="600"/>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rPr>
                <w:rFonts w:ascii="Times New Roman" w:hAnsi="Times New Roman" w:cs="Times New Roman"/>
                <w:sz w:val="26"/>
                <w:szCs w:val="26"/>
              </w:rPr>
            </w:pPr>
            <w:r w:rsidRPr="0076157E">
              <w:rPr>
                <w:rFonts w:ascii="Times New Roman" w:hAnsi="Times New Roman" w:cs="Times New Roman"/>
                <w:sz w:val="26"/>
                <w:szCs w:val="26"/>
              </w:rPr>
              <w:t>Выбор характеристики шлифовальных кругов</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900E17" w:rsidRPr="006C1414" w:rsidTr="00900E17">
        <w:trPr>
          <w:trHeight w:val="585"/>
        </w:trPr>
        <w:tc>
          <w:tcPr>
            <w:tcW w:w="2552" w:type="dxa"/>
            <w:vMerge/>
          </w:tcPr>
          <w:p w:rsidR="00900E17" w:rsidRPr="009F171A" w:rsidRDefault="00900E17" w:rsidP="00B83A9C">
            <w:pPr>
              <w:ind w:left="14" w:hanging="14"/>
              <w:outlineLvl w:val="0"/>
              <w:rPr>
                <w:rFonts w:ascii="Times New Roman" w:hAnsi="Times New Roman" w:cs="Times New Roman"/>
                <w:sz w:val="26"/>
                <w:szCs w:val="26"/>
              </w:rPr>
            </w:pPr>
          </w:p>
        </w:tc>
        <w:tc>
          <w:tcPr>
            <w:tcW w:w="3402" w:type="dxa"/>
          </w:tcPr>
          <w:p w:rsidR="00900E17" w:rsidRPr="0076157E" w:rsidRDefault="00900E17" w:rsidP="00900E17">
            <w:pPr>
              <w:autoSpaceDE w:val="0"/>
              <w:autoSpaceDN w:val="0"/>
              <w:adjustRightInd w:val="0"/>
              <w:jc w:val="both"/>
              <w:rPr>
                <w:rFonts w:ascii="Times New Roman" w:hAnsi="Times New Roman" w:cs="Times New Roman"/>
                <w:sz w:val="26"/>
                <w:szCs w:val="26"/>
              </w:rPr>
            </w:pPr>
            <w:r w:rsidRPr="0076157E">
              <w:rPr>
                <w:rFonts w:ascii="Times New Roman" w:hAnsi="Times New Roman" w:cs="Times New Roman"/>
                <w:sz w:val="26"/>
                <w:szCs w:val="26"/>
              </w:rPr>
              <w:t>Специальные виды шлифования.</w:t>
            </w:r>
          </w:p>
        </w:tc>
        <w:tc>
          <w:tcPr>
            <w:tcW w:w="992" w:type="dxa"/>
          </w:tcPr>
          <w:p w:rsidR="00900E17" w:rsidRDefault="00900E17" w:rsidP="00B83A9C">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3119" w:type="dxa"/>
          </w:tcPr>
          <w:p w:rsidR="00900E17" w:rsidRPr="00B83A9C" w:rsidRDefault="00900E17" w:rsidP="00B83A9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7B44BC" w:rsidRPr="006C1414" w:rsidTr="00900E17">
        <w:tc>
          <w:tcPr>
            <w:tcW w:w="5954" w:type="dxa"/>
            <w:gridSpan w:val="2"/>
            <w:vAlign w:val="center"/>
          </w:tcPr>
          <w:p w:rsidR="007B44BC" w:rsidRPr="00B83A9C" w:rsidRDefault="007B44BC" w:rsidP="00B83A9C">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992" w:type="dxa"/>
            <w:vAlign w:val="center"/>
          </w:tcPr>
          <w:p w:rsidR="007B44BC" w:rsidRPr="00B83A9C" w:rsidRDefault="00B83A9C" w:rsidP="00900E17">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3</w:t>
            </w:r>
            <w:r w:rsidR="00900E17">
              <w:rPr>
                <w:rFonts w:ascii="Times New Roman" w:hAnsi="Times New Roman" w:cs="Times New Roman"/>
                <w:b/>
                <w:sz w:val="26"/>
                <w:szCs w:val="26"/>
              </w:rPr>
              <w:t>8</w:t>
            </w:r>
          </w:p>
        </w:tc>
        <w:tc>
          <w:tcPr>
            <w:tcW w:w="3119" w:type="dxa"/>
          </w:tcPr>
          <w:p w:rsidR="007B44BC" w:rsidRPr="00B83A9C" w:rsidRDefault="007B44BC" w:rsidP="00B83A9C">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w:t>
      </w:r>
      <w:r w:rsidRPr="006C1414">
        <w:rPr>
          <w:rFonts w:ascii="Times New Roman" w:hAnsi="Times New Roman" w:cs="Times New Roman"/>
          <w:sz w:val="26"/>
          <w:szCs w:val="26"/>
        </w:rPr>
        <w:lastRenderedPageBreak/>
        <w:t xml:space="preserve">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xml:space="preserve">– публичное сообщение, представляющее собой развёрнутое изложение </w:t>
      </w:r>
      <w:r w:rsidRPr="006C1414">
        <w:rPr>
          <w:rFonts w:ascii="Times New Roman" w:hAnsi="Times New Roman" w:cs="Times New Roman"/>
          <w:sz w:val="26"/>
          <w:szCs w:val="26"/>
        </w:rPr>
        <w:lastRenderedPageBreak/>
        <w:t>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w:t>
      </w:r>
      <w:r w:rsidRPr="006C1414">
        <w:rPr>
          <w:rFonts w:ascii="Times New Roman" w:hAnsi="Times New Roman"/>
          <w:snapToGrid w:val="0"/>
          <w:sz w:val="26"/>
          <w:szCs w:val="26"/>
        </w:rPr>
        <w:lastRenderedPageBreak/>
        <w:t xml:space="preserve">«Методика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lastRenderedPageBreak/>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w:t>
      </w:r>
      <w:r w:rsidRPr="006C1414">
        <w:rPr>
          <w:snapToGrid w:val="0"/>
          <w:sz w:val="26"/>
          <w:szCs w:val="26"/>
        </w:rPr>
        <w:lastRenderedPageBreak/>
        <w:t xml:space="preserve">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w:t>
      </w:r>
      <w:r w:rsidRPr="006C1414">
        <w:rPr>
          <w:sz w:val="26"/>
          <w:szCs w:val="26"/>
        </w:rPr>
        <w:lastRenderedPageBreak/>
        <w:t xml:space="preserve">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должен формироваться в алфавитном порядке </w:t>
      </w:r>
      <w:r w:rsidRPr="006C1414">
        <w:rPr>
          <w:rFonts w:ascii="Times New Roman" w:hAnsi="Times New Roman" w:cs="Times New Roman"/>
          <w:sz w:val="26"/>
          <w:szCs w:val="26"/>
        </w:rPr>
        <w:lastRenderedPageBreak/>
        <w:t>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w:t>
      </w:r>
      <w:r w:rsidRPr="006C1414">
        <w:rPr>
          <w:rFonts w:ascii="Times New Roman" w:hAnsi="Times New Roman" w:cs="Times New Roman"/>
          <w:sz w:val="26"/>
          <w:szCs w:val="26"/>
        </w:rPr>
        <w:lastRenderedPageBreak/>
        <w:t xml:space="preserve">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lastRenderedPageBreak/>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592549" w:rsidRDefault="007B44BC" w:rsidP="00592549">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5159B5" w:rsidRDefault="005159B5" w:rsidP="005159B5">
      <w:pPr>
        <w:tabs>
          <w:tab w:val="left" w:pos="927"/>
        </w:tabs>
        <w:autoSpaceDE w:val="0"/>
        <w:autoSpaceDN w:val="0"/>
        <w:ind w:firstLine="480"/>
        <w:jc w:val="center"/>
        <w:rPr>
          <w:rFonts w:ascii="Times New Roman" w:eastAsia="Times New Roman" w:hAnsi="Times New Roman" w:cs="Times New Roman"/>
          <w:b/>
          <w:sz w:val="26"/>
          <w:szCs w:val="26"/>
        </w:rPr>
      </w:pPr>
      <w:r w:rsidRPr="009F171A">
        <w:rPr>
          <w:rFonts w:ascii="Times New Roman" w:eastAsia="Times New Roman" w:hAnsi="Times New Roman" w:cs="Times New Roman"/>
          <w:b/>
          <w:sz w:val="26"/>
          <w:szCs w:val="26"/>
        </w:rPr>
        <w:t>Основные источники:</w:t>
      </w:r>
    </w:p>
    <w:p w:rsidR="005159B5"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 xml:space="preserve">1.Черепахин, А. А. Процессы формообразования и инструменты : учебник / А. А. Черепахин, В. В. Клепиков. - Москва : КУРС : ИНФРА-М, 2018. - 224 с. - (Среднее профессиональное образование). - ISBN 978-5-906818-43-0. - Текст : электронный. - URL: </w:t>
      </w:r>
      <w:hyperlink r:id="rId8" w:history="1">
        <w:r w:rsidRPr="005159B5">
          <w:rPr>
            <w:rStyle w:val="a3"/>
            <w:rFonts w:ascii="Times New Roman" w:hAnsi="Times New Roman" w:cs="Times New Roman"/>
            <w:sz w:val="26"/>
            <w:szCs w:val="26"/>
          </w:rPr>
          <w:t>https://znanium.com/catalog/product/1817913</w:t>
        </w:r>
      </w:hyperlink>
      <w:r w:rsidRPr="005159B5">
        <w:rPr>
          <w:rFonts w:ascii="Times New Roman" w:hAnsi="Times New Roman" w:cs="Times New Roman"/>
          <w:sz w:val="26"/>
          <w:szCs w:val="26"/>
        </w:rPr>
        <w:t xml:space="preserve">  </w:t>
      </w:r>
    </w:p>
    <w:p w:rsidR="005159B5"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 xml:space="preserve">2. Основы технологии машиностроения : учебник / В.В. Клепиков, Н.М. Султан-заде, В.Ф. Солдатов, А.Г. </w:t>
      </w:r>
      <w:proofErr w:type="spellStart"/>
      <w:r w:rsidRPr="005159B5">
        <w:rPr>
          <w:rFonts w:ascii="Times New Roman" w:hAnsi="Times New Roman" w:cs="Times New Roman"/>
          <w:sz w:val="26"/>
          <w:szCs w:val="26"/>
        </w:rPr>
        <w:t>Схиртладзе</w:t>
      </w:r>
      <w:proofErr w:type="spellEnd"/>
      <w:r w:rsidRPr="005159B5">
        <w:rPr>
          <w:rFonts w:ascii="Times New Roman" w:hAnsi="Times New Roman" w:cs="Times New Roman"/>
          <w:sz w:val="26"/>
          <w:szCs w:val="26"/>
        </w:rPr>
        <w:t xml:space="preserve">. — М. : ИНФРА-М, 2018. — 295 с. — (Среднее профессиональное образование). - ISBN 978-5-16-015145-8. - Текст : электронный. - URL: </w:t>
      </w:r>
      <w:hyperlink r:id="rId9" w:history="1">
        <w:r w:rsidRPr="005159B5">
          <w:rPr>
            <w:rStyle w:val="a3"/>
            <w:rFonts w:ascii="Times New Roman" w:hAnsi="Times New Roman" w:cs="Times New Roman"/>
            <w:sz w:val="26"/>
            <w:szCs w:val="26"/>
          </w:rPr>
          <w:t>https://znanium.com/catalog/product/1018415</w:t>
        </w:r>
      </w:hyperlink>
      <w:r w:rsidRPr="005159B5">
        <w:rPr>
          <w:rFonts w:ascii="Times New Roman" w:hAnsi="Times New Roman" w:cs="Times New Roman"/>
          <w:sz w:val="26"/>
          <w:szCs w:val="26"/>
        </w:rPr>
        <w:t xml:space="preserve"> </w:t>
      </w:r>
    </w:p>
    <w:p w:rsidR="005159B5" w:rsidRPr="005159B5" w:rsidRDefault="005159B5" w:rsidP="005159B5">
      <w:pPr>
        <w:tabs>
          <w:tab w:val="left" w:pos="927"/>
        </w:tabs>
        <w:autoSpaceDE w:val="0"/>
        <w:autoSpaceDN w:val="0"/>
        <w:ind w:firstLine="567"/>
        <w:jc w:val="both"/>
        <w:rPr>
          <w:rFonts w:ascii="Times New Roman" w:eastAsia="Times New Roman" w:hAnsi="Times New Roman" w:cs="Times New Roman"/>
          <w:b/>
          <w:sz w:val="26"/>
          <w:szCs w:val="26"/>
        </w:rPr>
      </w:pPr>
      <w:r w:rsidRPr="005159B5">
        <w:rPr>
          <w:rFonts w:ascii="Times New Roman" w:hAnsi="Times New Roman" w:cs="Times New Roman"/>
          <w:sz w:val="26"/>
          <w:szCs w:val="26"/>
        </w:rPr>
        <w:t xml:space="preserve">3. Борисенко, Г. А. Технология конструкционных материалов. Обработка резанием : учебное пособие / Г.А. Борисенко, Г.Н. Иванов, Р.Р. Сейфулин. — Москва : ИНФРА-М, 2018. — 142 с. — (Среднее профессиональное образование). - ISBN 978-5-16-015221-9. - Текст : электронный. - URL: </w:t>
      </w:r>
      <w:hyperlink r:id="rId10" w:history="1">
        <w:r w:rsidRPr="005159B5">
          <w:rPr>
            <w:rStyle w:val="a3"/>
            <w:rFonts w:ascii="Times New Roman" w:hAnsi="Times New Roman" w:cs="Times New Roman"/>
            <w:sz w:val="26"/>
            <w:szCs w:val="26"/>
          </w:rPr>
          <w:t>https://znanium.com/catalog/product/1020282</w:t>
        </w:r>
      </w:hyperlink>
      <w:r w:rsidRPr="005159B5">
        <w:rPr>
          <w:rFonts w:ascii="Times New Roman" w:hAnsi="Times New Roman" w:cs="Times New Roman"/>
          <w:sz w:val="26"/>
          <w:szCs w:val="26"/>
        </w:rPr>
        <w:t xml:space="preserve">  </w:t>
      </w:r>
    </w:p>
    <w:p w:rsidR="005159B5" w:rsidRPr="005159B5" w:rsidRDefault="005159B5" w:rsidP="005159B5">
      <w:pPr>
        <w:ind w:left="709"/>
        <w:jc w:val="center"/>
        <w:rPr>
          <w:rFonts w:ascii="Times New Roman" w:eastAsia="Times New Roman" w:hAnsi="Times New Roman" w:cs="Times New Roman"/>
          <w:b/>
          <w:sz w:val="26"/>
          <w:szCs w:val="26"/>
        </w:rPr>
      </w:pPr>
      <w:r w:rsidRPr="005159B5">
        <w:rPr>
          <w:rFonts w:ascii="Times New Roman" w:eastAsia="Times New Roman" w:hAnsi="Times New Roman" w:cs="Times New Roman"/>
          <w:b/>
          <w:sz w:val="26"/>
          <w:szCs w:val="26"/>
        </w:rPr>
        <w:t>Дополнительная литература</w:t>
      </w:r>
    </w:p>
    <w:p w:rsidR="005159B5" w:rsidRPr="005159B5" w:rsidRDefault="005159B5" w:rsidP="005159B5">
      <w:pPr>
        <w:tabs>
          <w:tab w:val="left" w:pos="927"/>
        </w:tabs>
        <w:autoSpaceDE w:val="0"/>
        <w:autoSpaceDN w:val="0"/>
        <w:ind w:firstLine="567"/>
        <w:rPr>
          <w:rFonts w:ascii="Times New Roman" w:eastAsia="Times New Roman" w:hAnsi="Times New Roman" w:cs="Times New Roman"/>
          <w:sz w:val="26"/>
          <w:szCs w:val="26"/>
        </w:rPr>
      </w:pPr>
      <w:r w:rsidRPr="005159B5">
        <w:rPr>
          <w:rFonts w:ascii="Times New Roman" w:eastAsia="Times New Roman" w:hAnsi="Times New Roman" w:cs="Times New Roman"/>
          <w:sz w:val="26"/>
          <w:szCs w:val="26"/>
        </w:rPr>
        <w:t xml:space="preserve">1. 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1" w:history="1">
        <w:r w:rsidRPr="005159B5">
          <w:rPr>
            <w:rStyle w:val="a3"/>
            <w:rFonts w:ascii="Times New Roman" w:hAnsi="Times New Roman" w:cs="Times New Roman"/>
            <w:sz w:val="26"/>
            <w:szCs w:val="26"/>
          </w:rPr>
          <w:t>https://znanium.com/catalog/product/1113506</w:t>
        </w:r>
      </w:hyperlink>
      <w:r w:rsidRPr="005159B5">
        <w:rPr>
          <w:rFonts w:ascii="Times New Roman" w:eastAsia="Times New Roman" w:hAnsi="Times New Roman" w:cs="Times New Roman"/>
          <w:sz w:val="26"/>
          <w:szCs w:val="26"/>
        </w:rPr>
        <w:t>.</w:t>
      </w:r>
    </w:p>
    <w:p w:rsidR="005159B5" w:rsidRPr="005159B5" w:rsidRDefault="005159B5" w:rsidP="005159B5">
      <w:pPr>
        <w:ind w:firstLine="567"/>
        <w:jc w:val="both"/>
        <w:rPr>
          <w:rFonts w:ascii="Times New Roman" w:eastAsia="Times New Roman" w:hAnsi="Times New Roman" w:cs="Times New Roman"/>
          <w:sz w:val="26"/>
          <w:szCs w:val="26"/>
        </w:rPr>
      </w:pPr>
      <w:r w:rsidRPr="005159B5">
        <w:rPr>
          <w:rFonts w:ascii="Times New Roman" w:eastAsia="Times New Roman" w:hAnsi="Times New Roman" w:cs="Times New Roman"/>
          <w:sz w:val="26"/>
          <w:szCs w:val="26"/>
        </w:rPr>
        <w:t xml:space="preserve">2. </w:t>
      </w:r>
      <w:proofErr w:type="spellStart"/>
      <w:r w:rsidRPr="005159B5">
        <w:rPr>
          <w:rFonts w:ascii="Times New Roman" w:eastAsia="Times New Roman" w:hAnsi="Times New Roman" w:cs="Times New Roman"/>
          <w:sz w:val="26"/>
          <w:szCs w:val="26"/>
        </w:rPr>
        <w:t>Гоцеридзе</w:t>
      </w:r>
      <w:proofErr w:type="spellEnd"/>
      <w:r w:rsidRPr="005159B5">
        <w:rPr>
          <w:rFonts w:ascii="Times New Roman" w:eastAsia="Times New Roman" w:hAnsi="Times New Roman" w:cs="Times New Roman"/>
          <w:sz w:val="26"/>
          <w:szCs w:val="26"/>
        </w:rPr>
        <w:t xml:space="preserve"> Р.М. Процессы формообразования и инструменты: Учебник для СПО. Издательский Дом ПИТЕР, 2018</w:t>
      </w:r>
    </w:p>
    <w:p w:rsidR="005159B5" w:rsidRPr="005159B5" w:rsidRDefault="005159B5" w:rsidP="005159B5">
      <w:pPr>
        <w:ind w:left="567" w:right="566" w:firstLine="567"/>
        <w:rPr>
          <w:rFonts w:ascii="Times New Roman" w:hAnsi="Times New Roman" w:cs="Times New Roman"/>
          <w:b/>
          <w:sz w:val="26"/>
          <w:szCs w:val="26"/>
        </w:rPr>
      </w:pPr>
      <w:r w:rsidRPr="005159B5">
        <w:rPr>
          <w:rFonts w:ascii="Times New Roman" w:hAnsi="Times New Roman" w:cs="Times New Roman"/>
          <w:b/>
          <w:sz w:val="26"/>
          <w:szCs w:val="26"/>
        </w:rPr>
        <w:t>Интернет-ресурсы:</w:t>
      </w:r>
    </w:p>
    <w:p w:rsidR="005159B5" w:rsidRPr="005159B5" w:rsidRDefault="005159B5" w:rsidP="005159B5">
      <w:pPr>
        <w:ind w:left="-567" w:firstLine="567"/>
        <w:rPr>
          <w:rFonts w:ascii="Times New Roman" w:hAnsi="Times New Roman" w:cs="Times New Roman"/>
          <w:sz w:val="26"/>
          <w:szCs w:val="26"/>
        </w:rPr>
      </w:pPr>
      <w:r w:rsidRPr="005159B5">
        <w:rPr>
          <w:rFonts w:ascii="Times New Roman" w:hAnsi="Times New Roman" w:cs="Times New Roman"/>
          <w:sz w:val="26"/>
          <w:szCs w:val="26"/>
        </w:rPr>
        <w:t>http://www.materialscience.ru/</w:t>
      </w:r>
    </w:p>
    <w:p w:rsidR="005159B5" w:rsidRPr="005159B5" w:rsidRDefault="005159B5" w:rsidP="005159B5">
      <w:pPr>
        <w:shd w:val="clear" w:color="auto" w:fill="FFFFFF"/>
        <w:ind w:left="-567" w:firstLine="567"/>
        <w:rPr>
          <w:rFonts w:ascii="Times New Roman" w:hAnsi="Times New Roman" w:cs="Times New Roman"/>
          <w:sz w:val="26"/>
          <w:szCs w:val="26"/>
        </w:rPr>
      </w:pPr>
      <w:r w:rsidRPr="005159B5">
        <w:rPr>
          <w:rStyle w:val="c13"/>
          <w:rFonts w:ascii="Times New Roman" w:hAnsi="Times New Roman" w:cs="Times New Roman"/>
          <w:sz w:val="26"/>
          <w:szCs w:val="26"/>
        </w:rPr>
        <w:t>http://festival.1september.ru/</w:t>
      </w:r>
    </w:p>
    <w:p w:rsidR="00786A0E" w:rsidRPr="005159B5" w:rsidRDefault="005159B5" w:rsidP="005159B5">
      <w:pPr>
        <w:ind w:firstLine="567"/>
        <w:jc w:val="both"/>
        <w:rPr>
          <w:rFonts w:ascii="Times New Roman" w:hAnsi="Times New Roman" w:cs="Times New Roman"/>
          <w:sz w:val="26"/>
          <w:szCs w:val="26"/>
        </w:rPr>
      </w:pPr>
      <w:r w:rsidRPr="005159B5">
        <w:rPr>
          <w:rFonts w:ascii="Times New Roman" w:hAnsi="Times New Roman" w:cs="Times New Roman"/>
          <w:sz w:val="26"/>
          <w:szCs w:val="26"/>
        </w:rPr>
        <w:t>http://window.edu.ru/library</w:t>
      </w:r>
      <w:r w:rsidR="00786A0E" w:rsidRPr="005159B5">
        <w:rPr>
          <w:rFonts w:ascii="Times New Roman" w:hAnsi="Times New Roman" w:cs="Times New Roman"/>
          <w:sz w:val="26"/>
          <w:szCs w:val="26"/>
        </w:rPr>
        <w:t xml:space="preserve"> </w:t>
      </w:r>
    </w:p>
    <w:p w:rsidR="00786A0E" w:rsidRDefault="00786A0E">
      <w:pPr>
        <w:rPr>
          <w:rFonts w:ascii="Times New Roman" w:hAnsi="Times New Roman" w:cs="Times New Roman"/>
          <w:sz w:val="26"/>
          <w:szCs w:val="26"/>
        </w:rPr>
      </w:pPr>
      <w:r>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2"/>
      <w:footerReference w:type="default" r:id="rId13"/>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0E17" w:rsidRDefault="00900E17">
      <w:r>
        <w:separator/>
      </w:r>
    </w:p>
  </w:endnote>
  <w:endnote w:type="continuationSeparator" w:id="0">
    <w:p w:rsidR="00900E17" w:rsidRDefault="0090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17" w:rsidRDefault="00900E17"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900E17" w:rsidRDefault="00900E17"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0E17" w:rsidRDefault="00900E17"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0E17" w:rsidRDefault="00900E17">
      <w:r>
        <w:separator/>
      </w:r>
    </w:p>
  </w:footnote>
  <w:footnote w:type="continuationSeparator" w:id="0">
    <w:p w:rsidR="00900E17" w:rsidRDefault="00900E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BEA394D"/>
    <w:multiLevelType w:val="hybridMultilevel"/>
    <w:tmpl w:val="F36290DE"/>
    <w:lvl w:ilvl="0" w:tplc="41106640">
      <w:start w:val="1"/>
      <w:numFmt w:val="decimal"/>
      <w:lvlText w:val="%1."/>
      <w:lvlJc w:val="left"/>
      <w:pPr>
        <w:ind w:left="502" w:hanging="360"/>
      </w:pPr>
      <w:rPr>
        <w:rFonts w:hint="default"/>
        <w:b w:val="0"/>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6"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4"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6"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8"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8212665"/>
    <w:multiLevelType w:val="hybridMultilevel"/>
    <w:tmpl w:val="FF7CBC10"/>
    <w:lvl w:ilvl="0" w:tplc="EC5E7B50">
      <w:start w:val="1"/>
      <w:numFmt w:val="decimal"/>
      <w:suff w:val="nothing"/>
      <w:lvlText w:val="%1."/>
      <w:lvlJc w:val="left"/>
      <w:pPr>
        <w:ind w:left="0" w:firstLine="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2"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6"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7"/>
  </w:num>
  <w:num w:numId="2">
    <w:abstractNumId w:val="11"/>
  </w:num>
  <w:num w:numId="3">
    <w:abstractNumId w:val="30"/>
  </w:num>
  <w:num w:numId="4">
    <w:abstractNumId w:val="46"/>
  </w:num>
  <w:num w:numId="5">
    <w:abstractNumId w:val="39"/>
  </w:num>
  <w:num w:numId="6">
    <w:abstractNumId w:val="59"/>
  </w:num>
  <w:num w:numId="7">
    <w:abstractNumId w:val="52"/>
  </w:num>
  <w:num w:numId="8">
    <w:abstractNumId w:val="14"/>
  </w:num>
  <w:num w:numId="9">
    <w:abstractNumId w:val="58"/>
  </w:num>
  <w:num w:numId="10">
    <w:abstractNumId w:val="18"/>
  </w:num>
  <w:num w:numId="11">
    <w:abstractNumId w:val="56"/>
  </w:num>
  <w:num w:numId="12">
    <w:abstractNumId w:val="44"/>
  </w:num>
  <w:num w:numId="13">
    <w:abstractNumId w:val="55"/>
  </w:num>
  <w:num w:numId="14">
    <w:abstractNumId w:val="9"/>
  </w:num>
  <w:num w:numId="15">
    <w:abstractNumId w:val="17"/>
  </w:num>
  <w:num w:numId="16">
    <w:abstractNumId w:val="7"/>
  </w:num>
  <w:num w:numId="17">
    <w:abstractNumId w:val="61"/>
  </w:num>
  <w:num w:numId="18">
    <w:abstractNumId w:val="34"/>
  </w:num>
  <w:num w:numId="19">
    <w:abstractNumId w:val="47"/>
  </w:num>
  <w:num w:numId="20">
    <w:abstractNumId w:val="36"/>
  </w:num>
  <w:num w:numId="21">
    <w:abstractNumId w:val="5"/>
  </w:num>
  <w:num w:numId="22">
    <w:abstractNumId w:val="50"/>
  </w:num>
  <w:num w:numId="23">
    <w:abstractNumId w:val="12"/>
  </w:num>
  <w:num w:numId="24">
    <w:abstractNumId w:val="29"/>
  </w:num>
  <w:num w:numId="25">
    <w:abstractNumId w:val="10"/>
  </w:num>
  <w:num w:numId="26">
    <w:abstractNumId w:val="38"/>
  </w:num>
  <w:num w:numId="27">
    <w:abstractNumId w:val="60"/>
  </w:num>
  <w:num w:numId="28">
    <w:abstractNumId w:val="22"/>
  </w:num>
  <w:num w:numId="29">
    <w:abstractNumId w:val="26"/>
  </w:num>
  <w:num w:numId="30">
    <w:abstractNumId w:val="21"/>
  </w:num>
  <w:num w:numId="31">
    <w:abstractNumId w:val="19"/>
  </w:num>
  <w:num w:numId="32">
    <w:abstractNumId w:val="42"/>
  </w:num>
  <w:num w:numId="33">
    <w:abstractNumId w:val="13"/>
  </w:num>
  <w:num w:numId="34">
    <w:abstractNumId w:val="45"/>
  </w:num>
  <w:num w:numId="35">
    <w:abstractNumId w:val="57"/>
  </w:num>
  <w:num w:numId="36">
    <w:abstractNumId w:val="33"/>
  </w:num>
  <w:num w:numId="37">
    <w:abstractNumId w:val="24"/>
  </w:num>
  <w:num w:numId="38">
    <w:abstractNumId w:val="16"/>
  </w:num>
  <w:num w:numId="39">
    <w:abstractNumId w:val="35"/>
  </w:num>
  <w:num w:numId="40">
    <w:abstractNumId w:val="28"/>
  </w:num>
  <w:num w:numId="41">
    <w:abstractNumId w:val="28"/>
  </w:num>
  <w:num w:numId="42">
    <w:abstractNumId w:val="15"/>
  </w:num>
  <w:num w:numId="43">
    <w:abstractNumId w:val="31"/>
  </w:num>
  <w:num w:numId="44">
    <w:abstractNumId w:val="49"/>
  </w:num>
  <w:num w:numId="45">
    <w:abstractNumId w:val="2"/>
  </w:num>
  <w:num w:numId="46">
    <w:abstractNumId w:val="3"/>
  </w:num>
  <w:num w:numId="47">
    <w:abstractNumId w:val="6"/>
  </w:num>
  <w:num w:numId="48">
    <w:abstractNumId w:val="23"/>
  </w:num>
  <w:num w:numId="49">
    <w:abstractNumId w:val="4"/>
  </w:num>
  <w:num w:numId="50">
    <w:abstractNumId w:val="53"/>
  </w:num>
  <w:num w:numId="51">
    <w:abstractNumId w:val="51"/>
  </w:num>
  <w:num w:numId="52">
    <w:abstractNumId w:val="8"/>
  </w:num>
  <w:num w:numId="53">
    <w:abstractNumId w:val="32"/>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7"/>
  </w:num>
  <w:num w:numId="58">
    <w:abstractNumId w:val="40"/>
  </w:num>
  <w:num w:numId="59">
    <w:abstractNumId w:val="48"/>
  </w:num>
  <w:num w:numId="60">
    <w:abstractNumId w:val="25"/>
  </w:num>
  <w:num w:numId="6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3072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75937"/>
    <w:rsid w:val="0009443B"/>
    <w:rsid w:val="000A0DF0"/>
    <w:rsid w:val="000A1F47"/>
    <w:rsid w:val="000B7ACA"/>
    <w:rsid w:val="000C2B4A"/>
    <w:rsid w:val="000F612C"/>
    <w:rsid w:val="001204BA"/>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20EEB"/>
    <w:rsid w:val="00455AB0"/>
    <w:rsid w:val="004578A7"/>
    <w:rsid w:val="004649E2"/>
    <w:rsid w:val="0047250C"/>
    <w:rsid w:val="00496C6B"/>
    <w:rsid w:val="004B2455"/>
    <w:rsid w:val="004D3296"/>
    <w:rsid w:val="004E4EB3"/>
    <w:rsid w:val="00510B44"/>
    <w:rsid w:val="005159B5"/>
    <w:rsid w:val="00592549"/>
    <w:rsid w:val="005A4329"/>
    <w:rsid w:val="005C04BD"/>
    <w:rsid w:val="005C275D"/>
    <w:rsid w:val="005D1028"/>
    <w:rsid w:val="005D33B4"/>
    <w:rsid w:val="006862F9"/>
    <w:rsid w:val="00696953"/>
    <w:rsid w:val="006C1414"/>
    <w:rsid w:val="006D2196"/>
    <w:rsid w:val="006D37F6"/>
    <w:rsid w:val="006D71CA"/>
    <w:rsid w:val="0070738B"/>
    <w:rsid w:val="00733695"/>
    <w:rsid w:val="007621A6"/>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79A2"/>
    <w:rsid w:val="00A41573"/>
    <w:rsid w:val="00A6662F"/>
    <w:rsid w:val="00A77D42"/>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74D7"/>
    <w:rsid w:val="00EC3BE5"/>
    <w:rsid w:val="00EE5D51"/>
    <w:rsid w:val="00EF7D93"/>
    <w:rsid w:val="00F10B80"/>
    <w:rsid w:val="00F33553"/>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2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791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113506"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product/1020282" TargetMode="External"/><Relationship Id="rId4" Type="http://schemas.openxmlformats.org/officeDocument/2006/relationships/webSettings" Target="webSettings.xml"/><Relationship Id="rId9" Type="http://schemas.openxmlformats.org/officeDocument/2006/relationships/hyperlink" Target="https://znanium.com/catalog/product/101841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TotalTime>
  <Pages>23</Pages>
  <Words>7303</Words>
  <Characters>41633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18</cp:revision>
  <cp:lastPrinted>2021-11-13T08:04:00Z</cp:lastPrinted>
  <dcterms:created xsi:type="dcterms:W3CDTF">2022-03-16T14:57:00Z</dcterms:created>
  <dcterms:modified xsi:type="dcterms:W3CDTF">2022-04-28T02:56:00Z</dcterms:modified>
</cp:coreProperties>
</file>